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200E3">
        <w:rPr>
          <w:rFonts w:ascii="Times New Roman" w:eastAsia="Arial Unicode MS" w:hAnsi="Times New Roman" w:cs="Times New Roman"/>
          <w:b/>
          <w:sz w:val="24"/>
          <w:szCs w:val="24"/>
          <w:lang w:eastAsia="lv-LV"/>
        </w:rPr>
        <w:t>Nr.47</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200E3">
        <w:rPr>
          <w:rFonts w:ascii="Times New Roman" w:eastAsia="Arial Unicode MS" w:hAnsi="Times New Roman" w:cs="Times New Roman"/>
          <w:sz w:val="24"/>
          <w:szCs w:val="24"/>
          <w:lang w:eastAsia="lv-LV"/>
        </w:rPr>
        <w:t>(protokols Nr.3, 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F56A6D">
      <w:pPr>
        <w:pStyle w:val="Virsraksts1"/>
        <w:ind w:firstLine="0"/>
        <w:rPr>
          <w:rFonts w:cs="Times New Roman"/>
          <w:b w:val="0"/>
        </w:rPr>
      </w:pPr>
    </w:p>
    <w:p w:rsidR="00A200E3" w:rsidRPr="00C05C01" w:rsidRDefault="00A200E3" w:rsidP="00A200E3">
      <w:pPr>
        <w:pStyle w:val="Virsraksts1"/>
        <w:ind w:firstLine="0"/>
        <w:rPr>
          <w:rFonts w:cs="Times New Roman"/>
        </w:rPr>
      </w:pPr>
      <w:r w:rsidRPr="00C05C01">
        <w:rPr>
          <w:rFonts w:cs="Times New Roman"/>
        </w:rPr>
        <w:t>Par dzīvokļa Dārza ielā 12-4, Lazdonā atsavinā</w:t>
      </w:r>
      <w:r w:rsidRPr="00C05C01">
        <w:rPr>
          <w:rFonts w:eastAsia="Malgun Gothic Semilight" w:cs="Times New Roman"/>
        </w:rPr>
        <w:t>š</w:t>
      </w:r>
      <w:r w:rsidRPr="00C05C01">
        <w:rPr>
          <w:rFonts w:cs="Times New Roman"/>
        </w:rPr>
        <w:t xml:space="preserve">anu </w:t>
      </w:r>
    </w:p>
    <w:p w:rsidR="00A200E3" w:rsidRPr="00C05C01" w:rsidRDefault="00A200E3" w:rsidP="00A200E3">
      <w:pPr>
        <w:spacing w:after="0" w:line="240" w:lineRule="auto"/>
        <w:contextualSpacing/>
        <w:jc w:val="both"/>
        <w:rPr>
          <w:rFonts w:ascii="Times New Roman" w:hAnsi="Times New Roman"/>
          <w:bCs/>
          <w:iCs/>
          <w:sz w:val="24"/>
        </w:rPr>
      </w:pPr>
    </w:p>
    <w:p w:rsidR="00A200E3" w:rsidRPr="00C05C01" w:rsidRDefault="00A200E3" w:rsidP="00367582">
      <w:pPr>
        <w:spacing w:after="0" w:line="240" w:lineRule="auto"/>
        <w:ind w:firstLine="720"/>
        <w:jc w:val="both"/>
        <w:rPr>
          <w:rFonts w:ascii="Times New Roman" w:hAnsi="Times New Roman"/>
          <w:sz w:val="24"/>
        </w:rPr>
      </w:pPr>
      <w:r w:rsidRPr="00C05C01">
        <w:rPr>
          <w:rFonts w:ascii="Times New Roman" w:hAnsi="Times New Roman"/>
          <w:sz w:val="24"/>
        </w:rPr>
        <w:t xml:space="preserve">Madonas novada pašvaldība ir saņēmusi Lazdonas pagasta pārvaldes 05.02.2018. vēstuli Nr. LAZ/1-09/18/4 ar lūgumu izskatīt jautājumu par pašvaldībai piederošā nekustamā īpašuma – dzīvokļa Dārza ielā 12-4, Lazdonā, Lazdonas pagastā, Madonas novadā, atsavināšanu uz īrnieces </w:t>
      </w:r>
      <w:r w:rsidR="002B60FC">
        <w:rPr>
          <w:rFonts w:ascii="Times New Roman" w:hAnsi="Times New Roman"/>
          <w:sz w:val="24"/>
        </w:rPr>
        <w:t xml:space="preserve">xxx </w:t>
      </w:r>
      <w:r w:rsidRPr="00C05C01">
        <w:rPr>
          <w:rFonts w:ascii="Times New Roman" w:hAnsi="Times New Roman"/>
          <w:sz w:val="24"/>
        </w:rPr>
        <w:t>vārda.</w:t>
      </w:r>
    </w:p>
    <w:p w:rsidR="00A200E3" w:rsidRPr="00C05C01" w:rsidRDefault="00A200E3" w:rsidP="00367582">
      <w:pPr>
        <w:spacing w:after="0" w:line="240" w:lineRule="auto"/>
        <w:ind w:firstLine="720"/>
        <w:jc w:val="both"/>
        <w:rPr>
          <w:rFonts w:ascii="Times New Roman" w:hAnsi="Times New Roman"/>
          <w:sz w:val="24"/>
        </w:rPr>
      </w:pPr>
      <w:r w:rsidRPr="00C05C01">
        <w:rPr>
          <w:rFonts w:ascii="Times New Roman" w:hAnsi="Times New Roman"/>
          <w:sz w:val="24"/>
        </w:rPr>
        <w:t xml:space="preserve">Pievienots dzīvokļa Dārza ielā 12-4, Lazdonā, Lazdonas pagastā, Madonas novadā īrnieces </w:t>
      </w:r>
      <w:r w:rsidR="002B60FC">
        <w:rPr>
          <w:rFonts w:ascii="Times New Roman" w:hAnsi="Times New Roman"/>
          <w:sz w:val="24"/>
        </w:rPr>
        <w:t>xxx</w:t>
      </w:r>
      <w:r w:rsidRPr="00C05C01">
        <w:rPr>
          <w:rFonts w:ascii="Times New Roman" w:hAnsi="Times New Roman"/>
          <w:sz w:val="24"/>
        </w:rPr>
        <w:t xml:space="preserve">, personas kods </w:t>
      </w:r>
      <w:r w:rsidR="002B60FC">
        <w:rPr>
          <w:rFonts w:ascii="Times New Roman" w:hAnsi="Times New Roman"/>
          <w:sz w:val="24"/>
        </w:rPr>
        <w:t>xxx</w:t>
      </w:r>
      <w:r w:rsidRPr="00C05C01">
        <w:rPr>
          <w:rFonts w:ascii="Times New Roman" w:hAnsi="Times New Roman"/>
          <w:sz w:val="24"/>
        </w:rPr>
        <w:t xml:space="preserve"> iesniegums, reģistrēts Madonas novada pašvaldības dokumentu reģistrācijas sistēmā 13.07.2017. ar numuru MNP/2.1.3.7./17/907. Ar īrnieci </w:t>
      </w:r>
      <w:r w:rsidR="002B60FC">
        <w:rPr>
          <w:rFonts w:ascii="Times New Roman" w:hAnsi="Times New Roman"/>
          <w:sz w:val="24"/>
        </w:rPr>
        <w:t>xxx</w:t>
      </w:r>
      <w:r w:rsidRPr="00C05C01">
        <w:rPr>
          <w:rFonts w:ascii="Times New Roman" w:hAnsi="Times New Roman"/>
          <w:sz w:val="24"/>
        </w:rPr>
        <w:t xml:space="preserve"> </w:t>
      </w:r>
      <w:proofErr w:type="spellStart"/>
      <w:r w:rsidRPr="00C05C01">
        <w:rPr>
          <w:rFonts w:ascii="Times New Roman" w:hAnsi="Times New Roman"/>
          <w:sz w:val="24"/>
        </w:rPr>
        <w:t>apsaimniekotājs</w:t>
      </w:r>
      <w:proofErr w:type="spellEnd"/>
      <w:r w:rsidRPr="00C05C01">
        <w:rPr>
          <w:rFonts w:ascii="Times New Roman" w:hAnsi="Times New Roman"/>
          <w:sz w:val="24"/>
        </w:rPr>
        <w:t xml:space="preserve"> SIA „Madonas namsaimnieks”  ir noslēdzis  dzīvojamās telpas īres līgumu 2010.gada 15.janvārī. Īres un komunālo maksājumu parāda nav.  Citas pilngadīgas personas dzīvoklī nav deklarētas. </w:t>
      </w:r>
    </w:p>
    <w:p w:rsidR="00A200E3" w:rsidRPr="00C05C01" w:rsidRDefault="00A200E3" w:rsidP="00367582">
      <w:pPr>
        <w:spacing w:after="0" w:line="240" w:lineRule="auto"/>
        <w:ind w:firstLine="720"/>
        <w:jc w:val="both"/>
        <w:rPr>
          <w:rFonts w:ascii="Times New Roman" w:hAnsi="Times New Roman"/>
          <w:i/>
          <w:sz w:val="24"/>
        </w:rPr>
      </w:pPr>
      <w:r w:rsidRPr="00C05C01">
        <w:rPr>
          <w:rFonts w:ascii="Times New Roman" w:hAnsi="Times New Roman"/>
          <w:sz w:val="24"/>
        </w:rPr>
        <w:t xml:space="preserve">Nekustamais īpašums - dzīvoklis Dārza ielā 12-4, Lazdonā, Lazdonas pagastā, Madonas novadā ar kadastra Nr.70669000232 sastāv no 2-istabu dzīvokļa 41,3 </w:t>
      </w:r>
      <w:proofErr w:type="spellStart"/>
      <w:r w:rsidRPr="00C05C01">
        <w:rPr>
          <w:rFonts w:ascii="Times New Roman" w:hAnsi="Times New Roman"/>
          <w:sz w:val="24"/>
        </w:rPr>
        <w:t>kv.m</w:t>
      </w:r>
      <w:proofErr w:type="spellEnd"/>
      <w:r w:rsidRPr="00C05C01">
        <w:rPr>
          <w:rFonts w:ascii="Times New Roman" w:hAnsi="Times New Roman"/>
          <w:sz w:val="24"/>
        </w:rPr>
        <w:t xml:space="preserve"> platībā un kopīpašuma 413/3590 domājamo daļu no daudzdzīvokļu mājas (kadastra apzīmējums 70660020141001), no būves (kadastra apzīmējums 70660020141002) un zemes (kadastra apzīmējums 70660020141)  reģistrēts Madonas rajona tiesas Zemesgrāmatu nodaļas Lazdonas  pagasta zemesgrāmatas nodalījumā Nr. 109-4 uz Madonas novada pašvaldības vārda.</w:t>
      </w:r>
      <w:r w:rsidRPr="00C05C01">
        <w:rPr>
          <w:rFonts w:ascii="Times New Roman" w:hAnsi="Times New Roman"/>
          <w:i/>
          <w:sz w:val="24"/>
        </w:rPr>
        <w:t xml:space="preserve"> </w:t>
      </w:r>
    </w:p>
    <w:p w:rsidR="00A200E3" w:rsidRPr="00C05C01" w:rsidRDefault="00A200E3" w:rsidP="00367582">
      <w:pPr>
        <w:spacing w:after="0" w:line="240" w:lineRule="auto"/>
        <w:ind w:firstLine="720"/>
        <w:jc w:val="both"/>
        <w:rPr>
          <w:rFonts w:ascii="Times New Roman" w:hAnsi="Times New Roman"/>
          <w:i/>
          <w:sz w:val="24"/>
        </w:rPr>
      </w:pPr>
      <w:r w:rsidRPr="00C05C01">
        <w:rPr>
          <w:rFonts w:ascii="Times New Roman" w:hAnsi="Times New Roman"/>
          <w:sz w:val="24"/>
        </w:rPr>
        <w:t>Publiskas personas mantas atsavināšanas likuma (turpmāk tekstā – Atsavināšanas likums) 4. panta ceturtās daļas 5. punkts nosaka, ka</w:t>
      </w:r>
      <w:r w:rsidRPr="00C05C01">
        <w:rPr>
          <w:rFonts w:ascii="Times New Roman" w:hAnsi="Times New Roman"/>
          <w:i/>
          <w:sz w:val="24"/>
        </w:rPr>
        <w:t xml:space="preserve"> Atsevišķos gadījumos publiskas personas nekustamā īpašuma atsavināšanu var ierosināt šādas personas: īrnieks vai viņa ģimenes loceklis, ja viņš vēlas nopirkt dzīvojamo māju, tās domājamo daļu vai dzīvokļa īpašumu šā likuma </w:t>
      </w:r>
      <w:hyperlink r:id="rId6" w:anchor="p45#p45" w:history="1">
        <w:r w:rsidRPr="00C05C01">
          <w:rPr>
            <w:rFonts w:ascii="Times New Roman" w:hAnsi="Times New Roman"/>
            <w:i/>
            <w:color w:val="0000FF"/>
            <w:sz w:val="24"/>
            <w:u w:val="single"/>
          </w:rPr>
          <w:t>45.pantā</w:t>
        </w:r>
      </w:hyperlink>
      <w:r w:rsidRPr="00C05C01">
        <w:rPr>
          <w:rFonts w:ascii="Times New Roman" w:hAnsi="Times New Roman"/>
          <w:i/>
          <w:sz w:val="24"/>
        </w:rPr>
        <w:t xml:space="preserve"> noteiktajā kārtībā. </w:t>
      </w:r>
    </w:p>
    <w:p w:rsidR="00A200E3" w:rsidRPr="00C05C01" w:rsidRDefault="00A200E3" w:rsidP="00367582">
      <w:pPr>
        <w:widowControl w:val="0"/>
        <w:autoSpaceDE w:val="0"/>
        <w:autoSpaceDN w:val="0"/>
        <w:adjustRightInd w:val="0"/>
        <w:spacing w:after="0" w:line="240" w:lineRule="auto"/>
        <w:ind w:firstLine="720"/>
        <w:jc w:val="both"/>
        <w:rPr>
          <w:rFonts w:ascii="Times New Roman" w:hAnsi="Times New Roman"/>
          <w:sz w:val="24"/>
        </w:rPr>
      </w:pPr>
      <w:r w:rsidRPr="00C05C01">
        <w:rPr>
          <w:rFonts w:ascii="Times New Roman" w:hAnsi="Times New Roman"/>
          <w:sz w:val="24"/>
        </w:rPr>
        <w:t xml:space="preserve">Atsavināšanas likuma 45.panta trešā un ceturtā daļa nosaka: </w:t>
      </w:r>
    </w:p>
    <w:p w:rsidR="00A200E3" w:rsidRPr="00C05C01" w:rsidRDefault="00A200E3" w:rsidP="00367582">
      <w:pPr>
        <w:widowControl w:val="0"/>
        <w:autoSpaceDE w:val="0"/>
        <w:autoSpaceDN w:val="0"/>
        <w:adjustRightInd w:val="0"/>
        <w:spacing w:after="0" w:line="240" w:lineRule="auto"/>
        <w:jc w:val="both"/>
        <w:rPr>
          <w:rFonts w:ascii="Times New Roman" w:hAnsi="Times New Roman"/>
          <w:i/>
          <w:sz w:val="24"/>
        </w:rPr>
      </w:pPr>
      <w:r w:rsidRPr="00C05C01">
        <w:rPr>
          <w:rFonts w:ascii="Times New Roman" w:hAnsi="Times New Roman"/>
          <w:i/>
          <w:sz w:val="24"/>
        </w:rPr>
        <w:t>(3) Atsavinot valsts vai pašvaldības īpašumā esošu viendzīvokļa māju vai dzīvokļa īpašumu, par kuru lietošanu likumā "</w:t>
      </w:r>
      <w:hyperlink r:id="rId7" w:anchor="&amp;keepThis=true&amp;TB_iframe=true&amp;height=475&amp;width=690" w:history="1">
        <w:r w:rsidRPr="00C05C01">
          <w:rPr>
            <w:rFonts w:ascii="Times New Roman" w:hAnsi="Times New Roman"/>
            <w:i/>
            <w:color w:val="0000FF"/>
            <w:sz w:val="24"/>
            <w:u w:val="single"/>
          </w:rPr>
          <w:t>Par dzīvojamo telpu īri</w:t>
        </w:r>
      </w:hyperlink>
      <w:r w:rsidRPr="00C05C01">
        <w:rPr>
          <w:rFonts w:ascii="Times New Roman" w:hAnsi="Times New Roman"/>
          <w:i/>
          <w:sz w:val="24"/>
        </w:rPr>
        <w:t xml:space="preserve">" noteiktajā kārtībā ir noslēgts dzīvojamās telpas īres līgums, to vispirms </w:t>
      </w:r>
      <w:proofErr w:type="spellStart"/>
      <w:r w:rsidRPr="00C05C01">
        <w:rPr>
          <w:rFonts w:ascii="Times New Roman" w:hAnsi="Times New Roman"/>
          <w:i/>
          <w:sz w:val="24"/>
        </w:rPr>
        <w:t>rakstveidā</w:t>
      </w:r>
      <w:proofErr w:type="spellEnd"/>
      <w:r w:rsidRPr="00C05C01">
        <w:rPr>
          <w:rFonts w:ascii="Times New Roman" w:hAnsi="Times New Roman"/>
          <w:i/>
          <w:sz w:val="24"/>
        </w:rPr>
        <w:t xml:space="preserve"> piedāvā pirkt īrniekam un viņa ģimenes locekļiem.</w:t>
      </w:r>
    </w:p>
    <w:p w:rsidR="00A200E3" w:rsidRPr="00C05C01" w:rsidRDefault="00A200E3" w:rsidP="00367582">
      <w:pPr>
        <w:widowControl w:val="0"/>
        <w:autoSpaceDE w:val="0"/>
        <w:autoSpaceDN w:val="0"/>
        <w:adjustRightInd w:val="0"/>
        <w:spacing w:after="0" w:line="240" w:lineRule="auto"/>
        <w:jc w:val="both"/>
        <w:rPr>
          <w:rFonts w:ascii="Times New Roman" w:hAnsi="Times New Roman"/>
          <w:i/>
          <w:sz w:val="24"/>
        </w:rPr>
      </w:pPr>
      <w:r w:rsidRPr="00C05C01">
        <w:rPr>
          <w:rFonts w:ascii="Times New Roman" w:hAnsi="Times New Roman"/>
          <w:i/>
          <w:sz w:val="24"/>
        </w:rPr>
        <w:t>(4) Īrnieks vai viņa ģimenes locekļi var pirkt īrēto viendzīvokļa māju vai dzīvokļa īpašumu, ja:</w:t>
      </w:r>
    </w:p>
    <w:p w:rsidR="00A200E3" w:rsidRPr="00C05C01" w:rsidRDefault="00A200E3" w:rsidP="00367582">
      <w:pPr>
        <w:widowControl w:val="0"/>
        <w:autoSpaceDE w:val="0"/>
        <w:autoSpaceDN w:val="0"/>
        <w:adjustRightInd w:val="0"/>
        <w:spacing w:after="0" w:line="240" w:lineRule="auto"/>
        <w:ind w:left="600"/>
        <w:jc w:val="both"/>
        <w:rPr>
          <w:rFonts w:ascii="Times New Roman" w:hAnsi="Times New Roman"/>
          <w:i/>
          <w:sz w:val="24"/>
        </w:rPr>
      </w:pPr>
      <w:r w:rsidRPr="00C05C01">
        <w:rPr>
          <w:rFonts w:ascii="Times New Roman" w:hAnsi="Times New Roman"/>
          <w:i/>
          <w:sz w:val="24"/>
        </w:rPr>
        <w:t>1) īrnieks un viņa ģimenes locekļi ir noslēguši notariāli apliecinātu vienošanos par to, kurš vai kuri no viņiem iegūs īpašumā īrēto viendzīvokļa māju vai dzīvokļa īpašumu;</w:t>
      </w:r>
    </w:p>
    <w:p w:rsidR="00A200E3" w:rsidRPr="00C05C01" w:rsidRDefault="00A200E3" w:rsidP="00367582">
      <w:pPr>
        <w:widowControl w:val="0"/>
        <w:autoSpaceDE w:val="0"/>
        <w:autoSpaceDN w:val="0"/>
        <w:adjustRightInd w:val="0"/>
        <w:spacing w:after="0" w:line="240" w:lineRule="auto"/>
        <w:ind w:firstLine="600"/>
        <w:jc w:val="both"/>
        <w:rPr>
          <w:rFonts w:ascii="Times New Roman" w:hAnsi="Times New Roman"/>
          <w:i/>
          <w:sz w:val="24"/>
        </w:rPr>
      </w:pPr>
      <w:r w:rsidRPr="00C05C01">
        <w:rPr>
          <w:rFonts w:ascii="Times New Roman" w:hAnsi="Times New Roman"/>
          <w:i/>
          <w:sz w:val="24"/>
        </w:rPr>
        <w:t>2) tiesā nav celta prasība par īres līguma izbeigšanu.</w:t>
      </w:r>
    </w:p>
    <w:p w:rsidR="00A200E3" w:rsidRPr="00C05C01" w:rsidRDefault="00A200E3" w:rsidP="00367582">
      <w:pPr>
        <w:spacing w:after="0" w:line="240" w:lineRule="auto"/>
        <w:ind w:firstLine="600"/>
        <w:jc w:val="both"/>
        <w:rPr>
          <w:rFonts w:ascii="Times New Roman" w:hAnsi="Times New Roman"/>
          <w:i/>
          <w:sz w:val="24"/>
        </w:rPr>
      </w:pPr>
      <w:r w:rsidRPr="00C05C01">
        <w:rPr>
          <w:rFonts w:ascii="Times New Roman" w:hAnsi="Times New Roman"/>
          <w:sz w:val="24"/>
        </w:rPr>
        <w:t>Saskaņā ar Atsavināšanas likuma 8. panta otro daļu un septīto daļu:</w:t>
      </w:r>
      <w:r w:rsidRPr="00C05C01">
        <w:rPr>
          <w:rFonts w:ascii="Times New Roman" w:hAnsi="Times New Roman"/>
          <w:i/>
          <w:sz w:val="24"/>
        </w:rPr>
        <w:t xml:space="preserve"> </w:t>
      </w:r>
      <w:r w:rsidRPr="00C05C01">
        <w:rPr>
          <w:rFonts w:ascii="Times New Roman" w:hAnsi="Times New Roman"/>
          <w:sz w:val="24"/>
        </w:rPr>
        <w:t>nosacīto cenu atbilstoši mantas vērtībai nosaka mantas novērtēšanas komisija</w:t>
      </w:r>
      <w:r w:rsidRPr="00C05C01">
        <w:rPr>
          <w:rFonts w:ascii="Times New Roman" w:hAnsi="Times New Roman"/>
          <w:i/>
          <w:sz w:val="24"/>
        </w:rPr>
        <w:t>.</w:t>
      </w:r>
    </w:p>
    <w:p w:rsidR="00A200E3" w:rsidRPr="00C05C01" w:rsidRDefault="00A200E3" w:rsidP="00367582">
      <w:pPr>
        <w:spacing w:after="0" w:line="240" w:lineRule="auto"/>
        <w:ind w:right="-1" w:firstLine="600"/>
        <w:jc w:val="both"/>
        <w:rPr>
          <w:rFonts w:ascii="Times New Roman" w:hAnsi="Times New Roman"/>
          <w:sz w:val="24"/>
        </w:rPr>
      </w:pPr>
      <w:r w:rsidRPr="00C05C01">
        <w:rPr>
          <w:rFonts w:ascii="Times New Roman" w:hAnsi="Times New Roman"/>
          <w:sz w:val="24"/>
        </w:rPr>
        <w:t xml:space="preserve">2017.gada 10.oktobrī nekustamā īpašuma - dzīvokļa Dārza ielā 12-4, Lazdonā, Lazdonas pagastā, Madonas novadā novērtējumu veicis sertificēts vērtētājs Māris Kauliņš (apliecība Nr.77) un Jānis Freibergs (sertifikāts Nr.5). Saskaņā ar nekustamā īpašuma </w:t>
      </w:r>
      <w:r w:rsidRPr="00C05C01">
        <w:rPr>
          <w:rFonts w:ascii="Times New Roman" w:hAnsi="Times New Roman"/>
          <w:sz w:val="24"/>
        </w:rPr>
        <w:lastRenderedPageBreak/>
        <w:t xml:space="preserve">novērtējumu, nekustamā īpašuma tirgus vērtība uz 2017.gada 10.oktobri  ir EUR 7200,00 (septiņi  tūkstoši divi simti </w:t>
      </w:r>
      <w:proofErr w:type="spellStart"/>
      <w:r w:rsidRPr="00C05C01">
        <w:rPr>
          <w:rFonts w:ascii="Times New Roman" w:hAnsi="Times New Roman"/>
          <w:sz w:val="24"/>
        </w:rPr>
        <w:t>euro</w:t>
      </w:r>
      <w:proofErr w:type="spellEnd"/>
      <w:r w:rsidRPr="00C05C01">
        <w:rPr>
          <w:rFonts w:ascii="Times New Roman" w:hAnsi="Times New Roman"/>
          <w:sz w:val="24"/>
        </w:rPr>
        <w:t xml:space="preserve"> 00 centi).</w:t>
      </w:r>
    </w:p>
    <w:p w:rsidR="00A200E3" w:rsidRPr="00C05C01" w:rsidRDefault="00A200E3" w:rsidP="00367582">
      <w:pPr>
        <w:spacing w:after="0" w:line="240" w:lineRule="auto"/>
        <w:ind w:firstLine="709"/>
        <w:jc w:val="both"/>
        <w:rPr>
          <w:rFonts w:ascii="Times New Roman" w:hAnsi="Times New Roman"/>
          <w:sz w:val="24"/>
        </w:rPr>
      </w:pPr>
      <w:r w:rsidRPr="00C05C01">
        <w:rPr>
          <w:rFonts w:ascii="Times New Roman" w:hAnsi="Times New Roman"/>
          <w:sz w:val="24"/>
        </w:rPr>
        <w:t xml:space="preserve">Par nekustamā īpašuma novērtēšanu Madonas novada Lazdonas pagasta pārvalde ir veikusi pakalpojuma apmaksu EUR 145,20 (viens simts četrdesmit pieci </w:t>
      </w:r>
      <w:proofErr w:type="spellStart"/>
      <w:r w:rsidRPr="00C05C01">
        <w:rPr>
          <w:rFonts w:ascii="Times New Roman" w:hAnsi="Times New Roman"/>
          <w:sz w:val="24"/>
        </w:rPr>
        <w:t>euro</w:t>
      </w:r>
      <w:proofErr w:type="spellEnd"/>
      <w:r w:rsidRPr="00C05C01">
        <w:rPr>
          <w:rFonts w:ascii="Times New Roman" w:hAnsi="Times New Roman"/>
          <w:sz w:val="24"/>
        </w:rPr>
        <w:t xml:space="preserve"> 20 centi). Par nekustamā īpašuma ierakstīšanu Zemesgrāmatā Madonas novada Lazdonas pagasta pārvalde ir samaksājusi EUR 166,87 (viens simts sešdesmit seši </w:t>
      </w:r>
      <w:proofErr w:type="spellStart"/>
      <w:r w:rsidRPr="00C05C01">
        <w:rPr>
          <w:rFonts w:ascii="Times New Roman" w:hAnsi="Times New Roman"/>
          <w:sz w:val="24"/>
        </w:rPr>
        <w:t>euro</w:t>
      </w:r>
      <w:proofErr w:type="spellEnd"/>
      <w:r w:rsidRPr="00C05C01">
        <w:rPr>
          <w:rFonts w:ascii="Times New Roman" w:hAnsi="Times New Roman"/>
          <w:sz w:val="24"/>
        </w:rPr>
        <w:t xml:space="preserve"> 87 centi). </w:t>
      </w:r>
    </w:p>
    <w:p w:rsidR="00A200E3" w:rsidRPr="00C05C01" w:rsidRDefault="00A200E3" w:rsidP="00367582">
      <w:pPr>
        <w:spacing w:after="0" w:line="240" w:lineRule="auto"/>
        <w:ind w:firstLine="709"/>
        <w:jc w:val="both"/>
        <w:rPr>
          <w:rFonts w:ascii="Times New Roman" w:hAnsi="Times New Roman"/>
          <w:sz w:val="24"/>
        </w:rPr>
      </w:pPr>
      <w:r w:rsidRPr="00C05C01">
        <w:rPr>
          <w:rFonts w:ascii="Times New Roman" w:hAnsi="Times New Roman"/>
          <w:sz w:val="24"/>
        </w:rPr>
        <w:t>Saskaņā ar Atsavināšanas likuma 47.</w:t>
      </w:r>
      <w:r w:rsidRPr="00C05C01">
        <w:rPr>
          <w:rFonts w:ascii="Times New Roman" w:hAnsi="Times New Roman"/>
          <w:i/>
          <w:sz w:val="24"/>
        </w:rPr>
        <w:t xml:space="preserve"> </w:t>
      </w:r>
      <w:r w:rsidRPr="00C05C01">
        <w:rPr>
          <w:rFonts w:ascii="Times New Roman" w:hAnsi="Times New Roman"/>
          <w:sz w:val="24"/>
        </w:rPr>
        <w:t>pantu</w:t>
      </w:r>
      <w:r w:rsidRPr="00C05C01">
        <w:rPr>
          <w:rFonts w:ascii="Times New Roman" w:hAnsi="Times New Roman"/>
          <w:i/>
          <w:sz w:val="24"/>
        </w:rPr>
        <w:t xml:space="preserve"> Publiskas personas mantas atsavināšanā iegūtos līdzekļus pēc atsavināšanas izdevumu segšanas ieskaita attiecīgās publiskās personas budžetā. Atsavināšanas izdevumu apmēru nosaka Ministru kabineta paredzētajā kārtībā.</w:t>
      </w:r>
    </w:p>
    <w:p w:rsidR="00A200E3" w:rsidRPr="00C05C01" w:rsidRDefault="00A200E3" w:rsidP="00367582">
      <w:pPr>
        <w:spacing w:after="0" w:line="240" w:lineRule="auto"/>
        <w:jc w:val="both"/>
        <w:rPr>
          <w:rFonts w:ascii="Times New Roman" w:hAnsi="Times New Roman"/>
          <w:i/>
          <w:sz w:val="24"/>
        </w:rPr>
      </w:pPr>
      <w:r w:rsidRPr="00C05C01">
        <w:rPr>
          <w:rFonts w:ascii="Times New Roman" w:hAnsi="Times New Roman"/>
          <w:i/>
          <w:sz w:val="24"/>
        </w:rPr>
        <w:tab/>
      </w:r>
      <w:r w:rsidRPr="00C05C01">
        <w:rPr>
          <w:rFonts w:ascii="Times New Roman" w:hAnsi="Times New Roman"/>
          <w:sz w:val="24"/>
        </w:rPr>
        <w:t>Saskaņā ar MK noteikumu Nr. 109 „Kārtība, kādā atsavināma publiskas personas manta” 38. pantu</w:t>
      </w:r>
      <w:r w:rsidRPr="00C05C01">
        <w:rPr>
          <w:rFonts w:ascii="Times New Roman" w:hAnsi="Times New Roman"/>
          <w:i/>
          <w:sz w:val="24"/>
        </w:rPr>
        <w:t>, 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p>
    <w:p w:rsidR="00A200E3" w:rsidRPr="00C05C01" w:rsidRDefault="00A200E3" w:rsidP="00367582">
      <w:pPr>
        <w:spacing w:after="0" w:line="240" w:lineRule="auto"/>
        <w:ind w:firstLine="709"/>
        <w:jc w:val="both"/>
        <w:rPr>
          <w:rFonts w:ascii="Times New Roman" w:hAnsi="Times New Roman" w:cs="Times New Roman"/>
          <w:sz w:val="24"/>
          <w:szCs w:val="24"/>
        </w:rPr>
      </w:pPr>
      <w:r w:rsidRPr="00C05C01">
        <w:rPr>
          <w:rFonts w:ascii="Times New Roman" w:hAnsi="Times New Roman"/>
          <w:sz w:val="24"/>
        </w:rPr>
        <w:t xml:space="preserve">Noklausījusies Lazdonas pagasta pārvaldes vadītāja </w:t>
      </w:r>
      <w:proofErr w:type="spellStart"/>
      <w:r w:rsidRPr="00C05C01">
        <w:rPr>
          <w:rFonts w:ascii="Times New Roman" w:hAnsi="Times New Roman"/>
          <w:sz w:val="24"/>
        </w:rPr>
        <w:t>J.Rieksta</w:t>
      </w:r>
      <w:proofErr w:type="spellEnd"/>
      <w:r w:rsidRPr="00C05C01">
        <w:rPr>
          <w:rFonts w:ascii="Times New Roman" w:hAnsi="Times New Roman"/>
          <w:sz w:val="24"/>
        </w:rPr>
        <w:t xml:space="preserve"> sniegto informāciju, pamatojoties uz Publiskas personas mant</w:t>
      </w:r>
      <w:r w:rsidR="004679CD">
        <w:rPr>
          <w:rFonts w:ascii="Times New Roman" w:hAnsi="Times New Roman"/>
          <w:sz w:val="24"/>
        </w:rPr>
        <w:t xml:space="preserve">as atsavināšanas likuma 8., 45. </w:t>
      </w:r>
      <w:r w:rsidRPr="00C05C01">
        <w:rPr>
          <w:rFonts w:ascii="Times New Roman" w:hAnsi="Times New Roman"/>
          <w:sz w:val="24"/>
        </w:rPr>
        <w:t xml:space="preserve">pantu, MK noteikumu Nr. 109 „Kārtība, kādā atsavināma publiskas personas manta” 38. pantu, </w:t>
      </w:r>
      <w:r w:rsidRPr="00C05C01">
        <w:rPr>
          <w:rFonts w:ascii="Times New Roman" w:hAnsi="Times New Roman" w:cs="Times New Roman"/>
          <w:sz w:val="24"/>
          <w:szCs w:val="24"/>
        </w:rPr>
        <w:t>ņemot vērā 20.02.2018.  Finanšu un attīstības komitejas atzinumu,</w:t>
      </w:r>
      <w:r w:rsidRPr="00C05C01">
        <w:rPr>
          <w:rFonts w:ascii="Times New Roman" w:hAnsi="Times New Roman"/>
          <w:sz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A200E3" w:rsidRPr="00C05C01" w:rsidRDefault="00A200E3" w:rsidP="00367582">
      <w:pPr>
        <w:spacing w:after="0" w:line="240" w:lineRule="auto"/>
        <w:jc w:val="both"/>
        <w:rPr>
          <w:rFonts w:ascii="Times New Roman" w:hAnsi="Times New Roman"/>
          <w:bCs/>
          <w:sz w:val="24"/>
        </w:rPr>
      </w:pPr>
    </w:p>
    <w:p w:rsidR="00A200E3" w:rsidRPr="00C05C01" w:rsidRDefault="00A200E3" w:rsidP="00367582">
      <w:pPr>
        <w:numPr>
          <w:ilvl w:val="0"/>
          <w:numId w:val="31"/>
        </w:numPr>
        <w:spacing w:after="0" w:line="240" w:lineRule="auto"/>
        <w:contextualSpacing/>
        <w:jc w:val="both"/>
        <w:rPr>
          <w:rFonts w:ascii="Times New Roman" w:eastAsia="Calibri" w:hAnsi="Times New Roman" w:cs="Times New Roman"/>
          <w:bCs/>
          <w:sz w:val="24"/>
        </w:rPr>
      </w:pPr>
      <w:r w:rsidRPr="00C05C01">
        <w:rPr>
          <w:rFonts w:ascii="Times New Roman" w:eastAsia="Calibri" w:hAnsi="Times New Roman" w:cs="Times New Roman"/>
          <w:sz w:val="24"/>
        </w:rPr>
        <w:t>Nodot ats</w:t>
      </w:r>
      <w:r w:rsidR="00E74FBF">
        <w:rPr>
          <w:rFonts w:ascii="Times New Roman" w:eastAsia="Calibri" w:hAnsi="Times New Roman" w:cs="Times New Roman"/>
          <w:sz w:val="24"/>
        </w:rPr>
        <w:t xml:space="preserve">avināšanai nekustamo īpašumu - </w:t>
      </w:r>
      <w:r w:rsidRPr="00C05C01">
        <w:rPr>
          <w:rFonts w:ascii="Times New Roman" w:eastAsia="Calibri" w:hAnsi="Times New Roman" w:cs="Times New Roman"/>
          <w:sz w:val="24"/>
        </w:rPr>
        <w:t xml:space="preserve">dzīvokli Dārza ielā 12-4, Lazdonā, Lazdonas  pagastā, Madonas novadā, kas sastāv no 2-istabu dzīvokļa 41,3 </w:t>
      </w:r>
      <w:proofErr w:type="spellStart"/>
      <w:r w:rsidRPr="00C05C01">
        <w:rPr>
          <w:rFonts w:ascii="Times New Roman" w:eastAsia="Calibri" w:hAnsi="Times New Roman" w:cs="Times New Roman"/>
          <w:sz w:val="24"/>
        </w:rPr>
        <w:t>kv.m</w:t>
      </w:r>
      <w:proofErr w:type="spellEnd"/>
      <w:r w:rsidRPr="00C05C01">
        <w:rPr>
          <w:rFonts w:ascii="Times New Roman" w:eastAsia="Calibri" w:hAnsi="Times New Roman" w:cs="Times New Roman"/>
          <w:sz w:val="24"/>
        </w:rPr>
        <w:t xml:space="preserve"> platībā un kopīpašuma 413/3590 domājamām daļām no daudzdzīvokļu mājas (kadastra apzīmējums 7066 002 141 001), kopīpašuma 413/3590 domājamām daļām no būves (kadastra apzīmējums 7066 002 0141 002)  un zemes (kadastr</w:t>
      </w:r>
      <w:r w:rsidR="00E961EE">
        <w:rPr>
          <w:rFonts w:ascii="Times New Roman" w:eastAsia="Calibri" w:hAnsi="Times New Roman" w:cs="Times New Roman"/>
          <w:sz w:val="24"/>
        </w:rPr>
        <w:t xml:space="preserve">a apzīmējums 7066 002 0141), </w:t>
      </w:r>
      <w:r w:rsidRPr="00C05C01">
        <w:rPr>
          <w:rFonts w:ascii="Times New Roman" w:eastAsia="Calibri" w:hAnsi="Times New Roman" w:cs="Times New Roman"/>
          <w:sz w:val="24"/>
        </w:rPr>
        <w:t xml:space="preserve">to pārdodot  īrniecei </w:t>
      </w:r>
      <w:r w:rsidR="00E961EE">
        <w:rPr>
          <w:rFonts w:ascii="Times New Roman" w:eastAsia="Calibri" w:hAnsi="Times New Roman" w:cs="Times New Roman"/>
          <w:sz w:val="24"/>
        </w:rPr>
        <w:t>xxx</w:t>
      </w:r>
      <w:r w:rsidRPr="00C05C01">
        <w:rPr>
          <w:rFonts w:ascii="Times New Roman" w:eastAsia="Calibri" w:hAnsi="Times New Roman" w:cs="Times New Roman"/>
          <w:sz w:val="24"/>
        </w:rPr>
        <w:t xml:space="preserve">, personas kods </w:t>
      </w:r>
      <w:r w:rsidR="00E961EE">
        <w:rPr>
          <w:rFonts w:ascii="Times New Roman" w:eastAsia="Calibri" w:hAnsi="Times New Roman" w:cs="Times New Roman"/>
          <w:sz w:val="24"/>
        </w:rPr>
        <w:t>xxx.</w:t>
      </w:r>
      <w:r w:rsidRPr="00C05C01">
        <w:rPr>
          <w:rFonts w:ascii="Times New Roman" w:eastAsia="Calibri" w:hAnsi="Times New Roman" w:cs="Times New Roman"/>
          <w:sz w:val="24"/>
        </w:rPr>
        <w:t xml:space="preserve"> </w:t>
      </w:r>
    </w:p>
    <w:p w:rsidR="00A200E3" w:rsidRPr="00C05C01" w:rsidRDefault="00A200E3" w:rsidP="00367582">
      <w:pPr>
        <w:numPr>
          <w:ilvl w:val="0"/>
          <w:numId w:val="31"/>
        </w:numPr>
        <w:spacing w:after="0" w:line="240" w:lineRule="auto"/>
        <w:contextualSpacing/>
        <w:jc w:val="both"/>
        <w:rPr>
          <w:rFonts w:ascii="Times New Roman" w:eastAsia="Calibri" w:hAnsi="Times New Roman" w:cs="Times New Roman"/>
          <w:bCs/>
          <w:sz w:val="24"/>
        </w:rPr>
      </w:pPr>
      <w:r w:rsidRPr="00C05C01">
        <w:rPr>
          <w:rFonts w:ascii="Times New Roman" w:eastAsia="Calibri" w:hAnsi="Times New Roman" w:cs="Times New Roman"/>
          <w:sz w:val="24"/>
        </w:rPr>
        <w:t xml:space="preserve">Noteikt nekustamā īpašuma nosacīto cenu EUR 7500.00 (septiņi tūkstoši pieci simti  </w:t>
      </w:r>
      <w:proofErr w:type="spellStart"/>
      <w:r w:rsidRPr="00C05C01">
        <w:rPr>
          <w:rFonts w:ascii="Times New Roman" w:eastAsia="Calibri" w:hAnsi="Times New Roman" w:cs="Times New Roman"/>
          <w:sz w:val="24"/>
        </w:rPr>
        <w:t>euro</w:t>
      </w:r>
      <w:proofErr w:type="spellEnd"/>
      <w:r w:rsidRPr="00C05C01">
        <w:rPr>
          <w:rFonts w:ascii="Times New Roman" w:eastAsia="Calibri" w:hAnsi="Times New Roman" w:cs="Times New Roman"/>
          <w:sz w:val="24"/>
        </w:rPr>
        <w:t xml:space="preserve"> 00 centi), nosakot pirmo iemaksu par nekustamo īpašumu 10% apmērā no nosacītās cenas un nosakot nomaksas termiņu 12  mēneši.</w:t>
      </w:r>
    </w:p>
    <w:p w:rsidR="00A200E3" w:rsidRPr="00C05C01" w:rsidRDefault="00A200E3" w:rsidP="00367582">
      <w:pPr>
        <w:numPr>
          <w:ilvl w:val="0"/>
          <w:numId w:val="31"/>
        </w:numPr>
        <w:spacing w:after="0" w:line="240" w:lineRule="auto"/>
        <w:contextualSpacing/>
        <w:jc w:val="both"/>
        <w:rPr>
          <w:rFonts w:ascii="Times New Roman" w:eastAsia="Calibri" w:hAnsi="Times New Roman" w:cs="Times New Roman"/>
          <w:bCs/>
          <w:sz w:val="24"/>
        </w:rPr>
      </w:pPr>
      <w:r w:rsidRPr="00C05C01">
        <w:rPr>
          <w:rFonts w:ascii="Times New Roman" w:eastAsia="Calibri" w:hAnsi="Times New Roman" w:cs="Times New Roman"/>
          <w:sz w:val="24"/>
        </w:rPr>
        <w:t xml:space="preserve">Uzdot Juridiskajai nodaļai nosūtīt īrniecei </w:t>
      </w:r>
      <w:r w:rsidR="00E961EE">
        <w:rPr>
          <w:rFonts w:ascii="Times New Roman" w:eastAsia="Calibri" w:hAnsi="Times New Roman" w:cs="Times New Roman"/>
          <w:sz w:val="24"/>
        </w:rPr>
        <w:t>xxx</w:t>
      </w:r>
      <w:r w:rsidRPr="00C05C01">
        <w:rPr>
          <w:rFonts w:ascii="Times New Roman" w:eastAsia="Calibri" w:hAnsi="Times New Roman" w:cs="Times New Roman"/>
          <w:sz w:val="24"/>
        </w:rPr>
        <w:t xml:space="preserve">, personas kods </w:t>
      </w:r>
      <w:r w:rsidR="00E961EE">
        <w:rPr>
          <w:rFonts w:ascii="Times New Roman" w:eastAsia="Calibri" w:hAnsi="Times New Roman" w:cs="Times New Roman"/>
          <w:sz w:val="24"/>
        </w:rPr>
        <w:t>xxx</w:t>
      </w:r>
      <w:bookmarkStart w:id="0" w:name="_GoBack"/>
      <w:bookmarkEnd w:id="0"/>
      <w:r w:rsidRPr="00C05C01">
        <w:rPr>
          <w:rFonts w:ascii="Times New Roman" w:eastAsia="Calibri" w:hAnsi="Times New Roman" w:cs="Times New Roman"/>
          <w:sz w:val="24"/>
        </w:rPr>
        <w:t>, nekustamā īpašuma atsavināšanas paziņojumu</w:t>
      </w:r>
      <w:r w:rsidRPr="00C05C01">
        <w:rPr>
          <w:rFonts w:ascii="Times New Roman" w:eastAsia="Calibri" w:hAnsi="Times New Roman" w:cs="Times New Roman"/>
          <w:color w:val="00B050"/>
          <w:sz w:val="24"/>
        </w:rPr>
        <w:t xml:space="preserve"> </w:t>
      </w:r>
      <w:r w:rsidRPr="00C05C01">
        <w:rPr>
          <w:rFonts w:ascii="Times New Roman" w:eastAsia="Calibri" w:hAnsi="Times New Roman" w:cs="Times New Roman"/>
          <w:sz w:val="24"/>
        </w:rPr>
        <w:t>normatīvajos aktos noteiktajā kārtībā.</w:t>
      </w:r>
    </w:p>
    <w:p w:rsidR="00735430" w:rsidRDefault="00735430" w:rsidP="00E867E3">
      <w:pPr>
        <w:spacing w:after="0" w:line="240" w:lineRule="auto"/>
        <w:jc w:val="both"/>
        <w:rPr>
          <w:rFonts w:ascii="Times New Roman" w:eastAsia="Calibri" w:hAnsi="Times New Roman" w:cs="Times New Roman"/>
          <w:sz w:val="24"/>
          <w:szCs w:val="24"/>
        </w:rPr>
      </w:pPr>
    </w:p>
    <w:p w:rsidR="00735430" w:rsidRDefault="00735430" w:rsidP="00735430">
      <w:pPr>
        <w:spacing w:after="0" w:line="240" w:lineRule="auto"/>
        <w:jc w:val="both"/>
        <w:rPr>
          <w:rFonts w:ascii="Times New Roman" w:eastAsia="Calibri" w:hAnsi="Times New Roman" w:cs="Times New Roman"/>
          <w:sz w:val="24"/>
          <w:szCs w:val="24"/>
        </w:rPr>
      </w:pPr>
    </w:p>
    <w:p w:rsidR="00735430" w:rsidRDefault="00735430" w:rsidP="00735430">
      <w:pPr>
        <w:spacing w:after="0" w:line="240" w:lineRule="auto"/>
        <w:ind w:firstLine="720"/>
        <w:jc w:val="both"/>
        <w:rPr>
          <w:rFonts w:ascii="Times New Roman" w:eastAsia="Calibri" w:hAnsi="Times New Roman" w:cs="Times New Roman"/>
          <w:sz w:val="24"/>
          <w:szCs w:val="24"/>
        </w:rPr>
      </w:pPr>
    </w:p>
    <w:p w:rsidR="00735430" w:rsidRPr="004912EA" w:rsidRDefault="00735430" w:rsidP="0073543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735430" w:rsidRPr="00C05C01" w:rsidRDefault="00735430" w:rsidP="00735430">
      <w:pPr>
        <w:spacing w:after="0" w:line="240" w:lineRule="auto"/>
        <w:jc w:val="both"/>
        <w:rPr>
          <w:rFonts w:ascii="Times New Roman" w:eastAsia="Calibri" w:hAnsi="Times New Roman" w:cs="Times New Roman"/>
          <w:sz w:val="24"/>
          <w:szCs w:val="24"/>
        </w:rPr>
      </w:pPr>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4"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23"/>
  </w:num>
  <w:num w:numId="6">
    <w:abstractNumId w:val="27"/>
  </w:num>
  <w:num w:numId="7">
    <w:abstractNumId w:val="1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9"/>
  </w:num>
  <w:num w:numId="13">
    <w:abstractNumId w:val="19"/>
  </w:num>
  <w:num w:numId="14">
    <w:abstractNumId w:val="10"/>
  </w:num>
  <w:num w:numId="15">
    <w:abstractNumId w:val="3"/>
  </w:num>
  <w:num w:numId="16">
    <w:abstractNumId w:val="28"/>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6"/>
  </w:num>
  <w:num w:numId="29">
    <w:abstractNumId w:val="1"/>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91838"/>
    <w:rsid w:val="000A450A"/>
    <w:rsid w:val="000E5F08"/>
    <w:rsid w:val="001120B6"/>
    <w:rsid w:val="0011548C"/>
    <w:rsid w:val="00177E77"/>
    <w:rsid w:val="001F3D8B"/>
    <w:rsid w:val="001F530B"/>
    <w:rsid w:val="00203D82"/>
    <w:rsid w:val="002124F8"/>
    <w:rsid w:val="00265642"/>
    <w:rsid w:val="00272E68"/>
    <w:rsid w:val="00296ECA"/>
    <w:rsid w:val="002B3EDE"/>
    <w:rsid w:val="002B60FC"/>
    <w:rsid w:val="002E47CB"/>
    <w:rsid w:val="00300237"/>
    <w:rsid w:val="00344AA4"/>
    <w:rsid w:val="0035032E"/>
    <w:rsid w:val="00357EBD"/>
    <w:rsid w:val="00367582"/>
    <w:rsid w:val="003F4AC2"/>
    <w:rsid w:val="00417B21"/>
    <w:rsid w:val="004679CD"/>
    <w:rsid w:val="004912EA"/>
    <w:rsid w:val="004B1E29"/>
    <w:rsid w:val="004E40A5"/>
    <w:rsid w:val="00522848"/>
    <w:rsid w:val="005518C5"/>
    <w:rsid w:val="00554736"/>
    <w:rsid w:val="00571536"/>
    <w:rsid w:val="005742E0"/>
    <w:rsid w:val="00593D7B"/>
    <w:rsid w:val="005F026D"/>
    <w:rsid w:val="0063454C"/>
    <w:rsid w:val="00644A0D"/>
    <w:rsid w:val="00661183"/>
    <w:rsid w:val="006675E2"/>
    <w:rsid w:val="00676B07"/>
    <w:rsid w:val="0069044A"/>
    <w:rsid w:val="006D117A"/>
    <w:rsid w:val="006D3A51"/>
    <w:rsid w:val="007160BF"/>
    <w:rsid w:val="00735430"/>
    <w:rsid w:val="007459E7"/>
    <w:rsid w:val="00754F62"/>
    <w:rsid w:val="007A3EE0"/>
    <w:rsid w:val="007D20CE"/>
    <w:rsid w:val="007E51F0"/>
    <w:rsid w:val="00820093"/>
    <w:rsid w:val="00847CAB"/>
    <w:rsid w:val="00912156"/>
    <w:rsid w:val="00913EE0"/>
    <w:rsid w:val="0092594B"/>
    <w:rsid w:val="0095163D"/>
    <w:rsid w:val="00970547"/>
    <w:rsid w:val="009C41D5"/>
    <w:rsid w:val="009C438F"/>
    <w:rsid w:val="009F644F"/>
    <w:rsid w:val="00A200E3"/>
    <w:rsid w:val="00A31A5D"/>
    <w:rsid w:val="00A465BB"/>
    <w:rsid w:val="00A927AD"/>
    <w:rsid w:val="00AB6078"/>
    <w:rsid w:val="00B41DB1"/>
    <w:rsid w:val="00B729D9"/>
    <w:rsid w:val="00BC3015"/>
    <w:rsid w:val="00BD188E"/>
    <w:rsid w:val="00C05768"/>
    <w:rsid w:val="00C6226E"/>
    <w:rsid w:val="00CA15D5"/>
    <w:rsid w:val="00CD52E7"/>
    <w:rsid w:val="00D049EA"/>
    <w:rsid w:val="00D418A1"/>
    <w:rsid w:val="00D46116"/>
    <w:rsid w:val="00D90426"/>
    <w:rsid w:val="00DC017B"/>
    <w:rsid w:val="00DF6778"/>
    <w:rsid w:val="00E023B0"/>
    <w:rsid w:val="00E21DEF"/>
    <w:rsid w:val="00E57CAB"/>
    <w:rsid w:val="00E74FBF"/>
    <w:rsid w:val="00E867E3"/>
    <w:rsid w:val="00E961EE"/>
    <w:rsid w:val="00E97F67"/>
    <w:rsid w:val="00EC1193"/>
    <w:rsid w:val="00EC4996"/>
    <w:rsid w:val="00EF3D51"/>
    <w:rsid w:val="00F36721"/>
    <w:rsid w:val="00F4722C"/>
    <w:rsid w:val="00F56A6D"/>
    <w:rsid w:val="00F600C8"/>
    <w:rsid w:val="00FA1549"/>
    <w:rsid w:val="00FA61F5"/>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666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nais.lv/naiser/loginWindow.cfm?ltype=4&amp;rnd=52D64490B1A8ABB2F1AB51C903C30CFBE85ECFE1FAD51EDEFCACFDFDFD04C02F01CD1983CE0BDEC36E2F5FD7295DD9C8175DCAF86DC98AC181125607C2EC9C0980C9D8CFD4D4E1DECD6DD9EDC104CF1EC8FE86440153DB8F3E9A5DF1DC&amp;lk=text.cfm?Ref=0103012002103132796&amp;Req=0103012002103132796&amp;Key=0127011993021632769&amp;Hash=&amp;hr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684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Pages>
  <Words>3899</Words>
  <Characters>2223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64</cp:revision>
  <cp:lastPrinted>2018-01-08T08:41:00Z</cp:lastPrinted>
  <dcterms:created xsi:type="dcterms:W3CDTF">2015-05-25T08:49:00Z</dcterms:created>
  <dcterms:modified xsi:type="dcterms:W3CDTF">2018-03-07T06:31:00Z</dcterms:modified>
</cp:coreProperties>
</file>